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779" w:rsidRDefault="008B4779" w:rsidP="008B4779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27"/>
          <w:szCs w:val="27"/>
          <w:bdr w:val="none" w:sz="0" w:space="0" w:color="auto" w:frame="1"/>
        </w:rPr>
        <w:t>Перечень рекомендуемых ресурсов и инструментов для реализации дистанционного обучения</w:t>
      </w:r>
    </w:p>
    <w:p w:rsidR="008B4779" w:rsidRDefault="008B4779" w:rsidP="008B4779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21"/>
          <w:szCs w:val="21"/>
          <w:bdr w:val="none" w:sz="0" w:space="0" w:color="auto" w:frame="1"/>
        </w:rPr>
        <w:t>Онлайн-ресурсы</w:t>
      </w:r>
    </w:p>
    <w:p w:rsidR="008B4779" w:rsidRDefault="008B4779" w:rsidP="008B4779">
      <w:pPr>
        <w:pStyle w:val="a3"/>
        <w:shd w:val="clear" w:color="auto" w:fill="FFFFFF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Образовательный процесс:</w:t>
      </w:r>
    </w:p>
    <w:p w:rsidR="008B4779" w:rsidRDefault="008B4779" w:rsidP="008B4779">
      <w:pPr>
        <w:pStyle w:val="a3"/>
        <w:shd w:val="clear" w:color="auto" w:fill="FFFFFF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1. Образовательная платформа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"https://uchi.ru/"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Учи</w:t>
      </w:r>
      <w:proofErr w:type="gramStart"/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.р</w:t>
      </w:r>
      <w:proofErr w:type="gramEnd"/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у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br/>
        <w:t>2. Образовательная платформа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"https://foxford.ru/"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Фоксфорд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br/>
        <w:t>3. Цифровой образовательный ресурс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"https://www.yaklass.ru/"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ЯКласс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br/>
        <w:t xml:space="preserve">4. Образовательная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платформа</w:t>
      </w:r>
      <w:proofErr w:type="gramEnd"/>
      <w:r>
        <w:rPr>
          <w:rFonts w:ascii="Arial" w:hAnsi="Arial" w:cs="Arial"/>
          <w:color w:val="000000"/>
          <w:sz w:val="18"/>
          <w:szCs w:val="18"/>
        </w:rPr>
        <w:t> </w:t>
      </w:r>
      <w:hyperlink r:id="rId5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Открытая школа 20.35</w:t>
        </w:r>
      </w:hyperlink>
      <w:r>
        <w:rPr>
          <w:rFonts w:ascii="Arial" w:hAnsi="Arial" w:cs="Arial"/>
          <w:color w:val="000000"/>
          <w:sz w:val="18"/>
          <w:szCs w:val="18"/>
        </w:rPr>
        <w:br/>
        <w:t>5. Образовательная платформа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"https://www.ispring.ru/"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iSpring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br/>
        <w:t>6. Образовательная платформа </w:t>
      </w:r>
      <w:hyperlink r:id="rId6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Российская электронная школа</w:t>
        </w:r>
      </w:hyperlink>
      <w:r>
        <w:rPr>
          <w:rFonts w:ascii="Arial" w:hAnsi="Arial" w:cs="Arial"/>
          <w:color w:val="000000"/>
          <w:sz w:val="18"/>
          <w:szCs w:val="18"/>
        </w:rPr>
        <w:br/>
        <w:t xml:space="preserve">7.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Яндекс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.Ш</w:t>
      </w:r>
      <w:proofErr w:type="gramEnd"/>
      <w:r>
        <w:rPr>
          <w:rFonts w:ascii="Arial" w:hAnsi="Arial" w:cs="Arial"/>
          <w:color w:val="000000"/>
          <w:sz w:val="18"/>
          <w:szCs w:val="18"/>
        </w:rPr>
        <w:t>кола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: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Яндекс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.У</w:t>
      </w:r>
      <w:proofErr w:type="gramEnd"/>
      <w:r>
        <w:rPr>
          <w:rFonts w:ascii="Arial" w:hAnsi="Arial" w:cs="Arial"/>
          <w:color w:val="000000"/>
          <w:sz w:val="18"/>
          <w:szCs w:val="18"/>
        </w:rPr>
        <w:t>роки</w:t>
      </w:r>
      <w:proofErr w:type="spellEnd"/>
      <w:r>
        <w:rPr>
          <w:rFonts w:ascii="Arial" w:hAnsi="Arial" w:cs="Arial"/>
          <w:color w:val="000000"/>
          <w:sz w:val="18"/>
          <w:szCs w:val="18"/>
        </w:rPr>
        <w:t>,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"https://yandex.ru/tutor/"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Яндекс.Репетитор</w:t>
      </w:r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t>,</w:t>
      </w:r>
      <w:hyperlink r:id="rId7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Я.Учитель</w:t>
        </w:r>
        <w:proofErr w:type="spellEnd"/>
      </w:hyperlink>
      <w:r>
        <w:rPr>
          <w:rFonts w:ascii="Arial" w:hAnsi="Arial" w:cs="Arial"/>
          <w:color w:val="000000"/>
          <w:sz w:val="18"/>
          <w:szCs w:val="18"/>
        </w:rPr>
        <w:t>, сервис </w:t>
      </w:r>
      <w:hyperlink r:id="rId8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«</w:t>
        </w:r>
        <w:proofErr w:type="spellStart"/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Яндекс.Учебник</w:t>
        </w:r>
        <w:proofErr w:type="spellEnd"/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»</w:t>
        </w:r>
      </w:hyperlink>
      <w:r>
        <w:rPr>
          <w:rFonts w:ascii="Arial" w:hAnsi="Arial" w:cs="Arial"/>
          <w:color w:val="000000"/>
          <w:sz w:val="18"/>
          <w:szCs w:val="18"/>
        </w:rPr>
        <w:br/>
        <w:t>8. Открытая система электронного образования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"https://universarium.org/"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Универсариум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br/>
        <w:t>9. Библиотека </w:t>
      </w:r>
      <w:hyperlink r:id="rId9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Московская электронная школа</w:t>
        </w:r>
      </w:hyperlink>
      <w:r>
        <w:rPr>
          <w:rFonts w:ascii="Arial" w:hAnsi="Arial" w:cs="Arial"/>
          <w:color w:val="000000"/>
          <w:sz w:val="18"/>
          <w:szCs w:val="18"/>
        </w:rPr>
        <w:br/>
        <w:t>10. Образовательная платформа Сбербанка </w:t>
      </w:r>
      <w:hyperlink r:id="rId10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Платформа новой школы</w:t>
        </w:r>
      </w:hyperlink>
      <w:r>
        <w:rPr>
          <w:rFonts w:ascii="Arial" w:hAnsi="Arial" w:cs="Arial"/>
          <w:color w:val="000000"/>
          <w:sz w:val="18"/>
          <w:szCs w:val="18"/>
        </w:rPr>
        <w:br/>
        <w:t>11. </w:t>
      </w:r>
      <w:hyperlink r:id="rId11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Онлайн-платформа «Мои достижения»</w:t>
        </w:r>
      </w:hyperlink>
      <w:r>
        <w:rPr>
          <w:rFonts w:ascii="Arial" w:hAnsi="Arial" w:cs="Arial"/>
          <w:color w:val="000000"/>
          <w:sz w:val="18"/>
          <w:szCs w:val="18"/>
        </w:rPr>
        <w:br/>
        <w:t>12. </w:t>
      </w:r>
      <w:hyperlink r:id="rId12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 xml:space="preserve">Домашняя школа </w:t>
        </w:r>
        <w:proofErr w:type="spellStart"/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ИнтернетУрок</w:t>
        </w:r>
        <w:proofErr w:type="spellEnd"/>
      </w:hyperlink>
      <w:r>
        <w:rPr>
          <w:rFonts w:ascii="Arial" w:hAnsi="Arial" w:cs="Arial"/>
          <w:color w:val="000000"/>
          <w:sz w:val="18"/>
          <w:szCs w:val="18"/>
        </w:rPr>
        <w:t xml:space="preserve"> (библиотека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видеоуроков</w:t>
      </w:r>
      <w:proofErr w:type="spellEnd"/>
      <w:r>
        <w:rPr>
          <w:rFonts w:ascii="Arial" w:hAnsi="Arial" w:cs="Arial"/>
          <w:color w:val="000000"/>
          <w:sz w:val="18"/>
          <w:szCs w:val="18"/>
        </w:rPr>
        <w:t>)</w:t>
      </w:r>
      <w:r>
        <w:rPr>
          <w:rFonts w:ascii="Arial" w:hAnsi="Arial" w:cs="Arial"/>
          <w:color w:val="000000"/>
          <w:sz w:val="18"/>
          <w:szCs w:val="18"/>
        </w:rPr>
        <w:br/>
        <w:t>13. Онлайн-школа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"https://skyeng.ru/"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Skyeng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br/>
        <w:t>14. Онлайн-курсы </w:t>
      </w:r>
      <w:hyperlink r:id="rId13" w:anchor="/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образовательного центра «Сириус»</w:t>
        </w:r>
      </w:hyperlink>
      <w:r>
        <w:rPr>
          <w:rFonts w:ascii="Arial" w:hAnsi="Arial" w:cs="Arial"/>
          <w:color w:val="000000"/>
          <w:sz w:val="18"/>
          <w:szCs w:val="18"/>
        </w:rPr>
        <w:br/>
        <w:t>15. Электронный образовательный ресурс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"https://physicon.ru/"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Физикон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br/>
        <w:t>16. Ресурс </w:t>
      </w:r>
      <w:hyperlink r:id="rId14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Облако знаний</w:t>
        </w:r>
      </w:hyperlink>
      <w:r>
        <w:rPr>
          <w:rFonts w:ascii="Arial" w:hAnsi="Arial" w:cs="Arial"/>
          <w:color w:val="000000"/>
          <w:sz w:val="18"/>
          <w:szCs w:val="18"/>
        </w:rPr>
        <w:br/>
        <w:t>17. Система автоматизации учебного процесса </w:t>
      </w:r>
      <w:hyperlink r:id="rId15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1С: Образование</w:t>
        </w:r>
      </w:hyperlink>
      <w:r>
        <w:rPr>
          <w:rFonts w:ascii="Arial" w:hAnsi="Arial" w:cs="Arial"/>
          <w:color w:val="000000"/>
          <w:sz w:val="18"/>
          <w:szCs w:val="18"/>
        </w:rPr>
        <w:br/>
        <w:t>18. Образовательный портал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"https://lc.rt.ru/"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Ростелеком</w:t>
      </w:r>
      <w:proofErr w:type="gramStart"/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.Л</w:t>
      </w:r>
      <w:proofErr w:type="gramEnd"/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ицей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br/>
        <w:t>19. Ресурс для СПО - </w:t>
      </w:r>
      <w:hyperlink r:id="rId16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Союз «Молодые профессионалы (</w:t>
        </w:r>
        <w:proofErr w:type="spellStart"/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Ворлдскиллс</w:t>
        </w:r>
        <w:proofErr w:type="spellEnd"/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 xml:space="preserve"> Россия)»</w:t>
        </w:r>
      </w:hyperlink>
      <w:r>
        <w:rPr>
          <w:rFonts w:ascii="Arial" w:hAnsi="Arial" w:cs="Arial"/>
          <w:color w:val="000000"/>
          <w:sz w:val="18"/>
          <w:szCs w:val="18"/>
        </w:rPr>
        <w:t> (Портал «</w:t>
      </w:r>
      <w:hyperlink r:id="rId17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Билет в будущее</w:t>
        </w:r>
      </w:hyperlink>
      <w:r>
        <w:rPr>
          <w:rFonts w:ascii="Arial" w:hAnsi="Arial" w:cs="Arial"/>
          <w:color w:val="000000"/>
          <w:sz w:val="18"/>
          <w:szCs w:val="18"/>
        </w:rPr>
        <w:t>»</w:t>
      </w: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 )</w:t>
      </w:r>
      <w:proofErr w:type="gramEnd"/>
      <w:r>
        <w:rPr>
          <w:rFonts w:ascii="Arial" w:hAnsi="Arial" w:cs="Arial"/>
          <w:color w:val="000000"/>
          <w:sz w:val="18"/>
          <w:szCs w:val="18"/>
        </w:rPr>
        <w:br/>
        <w:t>20. </w:t>
      </w:r>
      <w:hyperlink r:id="rId18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Издательство «Просвещение»</w:t>
        </w:r>
      </w:hyperlink>
      <w:r>
        <w:rPr>
          <w:rFonts w:ascii="Arial" w:hAnsi="Arial" w:cs="Arial"/>
          <w:color w:val="000000"/>
          <w:sz w:val="18"/>
          <w:szCs w:val="18"/>
        </w:rPr>
        <w:br/>
        <w:t>21. Система </w:t>
      </w:r>
      <w:hyperlink r:id="rId19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«</w:t>
        </w:r>
        <w:proofErr w:type="spellStart"/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Маркетплейс</w:t>
        </w:r>
        <w:proofErr w:type="spellEnd"/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 xml:space="preserve"> образовательных услуг»</w:t>
        </w:r>
      </w:hyperlink>
      <w:r>
        <w:rPr>
          <w:rFonts w:ascii="Arial" w:hAnsi="Arial" w:cs="Arial"/>
          <w:color w:val="000000"/>
          <w:sz w:val="18"/>
          <w:szCs w:val="18"/>
        </w:rPr>
        <w:br/>
        <w:t>23. Всероссийский образовательный проект </w:t>
      </w:r>
      <w:hyperlink r:id="rId20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«Урок цифры»</w:t>
        </w:r>
      </w:hyperlink>
      <w:r>
        <w:rPr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000000"/>
          <w:sz w:val="18"/>
          <w:szCs w:val="18"/>
        </w:rPr>
        <w:br/>
        <w:t>24. </w:t>
      </w:r>
      <w:hyperlink r:id="rId21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Городской методический центр</w:t>
        </w:r>
      </w:hyperlink>
      <w:r>
        <w:rPr>
          <w:rFonts w:ascii="Arial" w:hAnsi="Arial" w:cs="Arial"/>
          <w:color w:val="000000"/>
          <w:sz w:val="18"/>
          <w:szCs w:val="18"/>
        </w:rPr>
        <w:t>, Москва</w:t>
      </w:r>
      <w:r>
        <w:rPr>
          <w:rFonts w:ascii="Arial" w:hAnsi="Arial" w:cs="Arial"/>
          <w:color w:val="000000"/>
          <w:sz w:val="18"/>
          <w:szCs w:val="18"/>
        </w:rPr>
        <w:br/>
        <w:t>25. Онлайн-сервис </w:t>
      </w:r>
      <w:hyperlink r:id="rId22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Мои достижения</w:t>
        </w:r>
      </w:hyperlink>
      <w:r>
        <w:rPr>
          <w:rFonts w:ascii="Arial" w:hAnsi="Arial" w:cs="Arial"/>
          <w:color w:val="000000"/>
          <w:sz w:val="18"/>
          <w:szCs w:val="18"/>
        </w:rPr>
        <w:br/>
        <w:t>26. </w:t>
      </w:r>
      <w:hyperlink r:id="rId23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 xml:space="preserve">Школа </w:t>
        </w:r>
        <w:proofErr w:type="spellStart"/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Летово</w:t>
        </w:r>
        <w:proofErr w:type="spellEnd"/>
      </w:hyperlink>
      <w:r>
        <w:rPr>
          <w:rFonts w:ascii="Arial" w:hAnsi="Arial" w:cs="Arial"/>
          <w:color w:val="000000"/>
          <w:sz w:val="18"/>
          <w:szCs w:val="18"/>
        </w:rPr>
        <w:br/>
        <w:t>27. Онлайн-курс «</w:t>
      </w:r>
      <w:hyperlink r:id="rId24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 xml:space="preserve">Стань школьником с </w:t>
        </w:r>
        <w:proofErr w:type="spellStart"/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Робобориком</w:t>
        </w:r>
        <w:proofErr w:type="spellEnd"/>
      </w:hyperlink>
      <w:r>
        <w:rPr>
          <w:rFonts w:ascii="Arial" w:hAnsi="Arial" w:cs="Arial"/>
          <w:color w:val="000000"/>
          <w:sz w:val="18"/>
          <w:szCs w:val="18"/>
        </w:rPr>
        <w:t>»</w:t>
      </w:r>
      <w:r>
        <w:rPr>
          <w:rFonts w:ascii="Arial" w:hAnsi="Arial" w:cs="Arial"/>
          <w:color w:val="000000"/>
          <w:sz w:val="18"/>
          <w:szCs w:val="18"/>
        </w:rPr>
        <w:br/>
        <w:t>28. Международная школа программирования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"https://free.algoritmika.org/"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Алгоритмика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br/>
        <w:t>29. Просветительский проект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"https://www.lektorium.tv/"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Лекториум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br/>
        <w:t>30. Цифровая образовательная среда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"https://edu.skyeng.ru/"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Skyes</w:t>
      </w:r>
      <w:proofErr w:type="spellEnd"/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 xml:space="preserve"> </w:t>
      </w:r>
      <w:proofErr w:type="spellStart"/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School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br/>
        <w:t>31. Онлайн-платформа </w:t>
      </w:r>
      <w:hyperlink r:id="rId25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i-Школа</w:t>
        </w:r>
      </w:hyperlink>
      <w:r>
        <w:rPr>
          <w:rFonts w:ascii="Arial" w:hAnsi="Arial" w:cs="Arial"/>
          <w:color w:val="000000"/>
          <w:sz w:val="18"/>
          <w:szCs w:val="18"/>
        </w:rPr>
        <w:br/>
        <w:t xml:space="preserve">32. Курсы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допобразования</w:t>
      </w:r>
      <w:proofErr w:type="spellEnd"/>
      <w:r>
        <w:rPr>
          <w:rFonts w:ascii="Arial" w:hAnsi="Arial" w:cs="Arial"/>
          <w:color w:val="000000"/>
          <w:sz w:val="18"/>
          <w:szCs w:val="18"/>
        </w:rPr>
        <w:t> </w:t>
      </w:r>
      <w:hyperlink r:id="rId26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Арзамас</w:t>
        </w:r>
      </w:hyperlink>
      <w:r>
        <w:rPr>
          <w:rFonts w:ascii="Arial" w:hAnsi="Arial" w:cs="Arial"/>
          <w:color w:val="000000"/>
          <w:sz w:val="18"/>
          <w:szCs w:val="18"/>
        </w:rPr>
        <w:br/>
        <w:t>33. </w:t>
      </w:r>
      <w:hyperlink r:id="rId27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Детская школа искусств Онлайн</w:t>
        </w:r>
        <w:r>
          <w:rPr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br/>
        </w:r>
        <w:r>
          <w:rPr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br/>
        </w:r>
      </w:hyperlink>
    </w:p>
    <w:p w:rsidR="008B4779" w:rsidRDefault="008B4779" w:rsidP="008B4779">
      <w:pPr>
        <w:pStyle w:val="a3"/>
        <w:shd w:val="clear" w:color="auto" w:fill="FFFFFF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Подготовка к олимпиадам:</w:t>
      </w:r>
    </w:p>
    <w:p w:rsidR="008B4779" w:rsidRDefault="008B4779" w:rsidP="008B4779">
      <w:pPr>
        <w:pStyle w:val="a3"/>
        <w:shd w:val="clear" w:color="auto" w:fill="FFFFFF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1. Платформа для проведения олимпиад и курсов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"https://olimpium.ru/"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Олимпиум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br/>
        <w:t>2. </w:t>
      </w:r>
      <w:hyperlink r:id="rId28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Ассоциация победителей олимпиад</w:t>
        </w:r>
      </w:hyperlink>
      <w:r>
        <w:rPr>
          <w:rFonts w:ascii="Arial" w:hAnsi="Arial" w:cs="Arial"/>
          <w:color w:val="000000"/>
          <w:sz w:val="18"/>
          <w:szCs w:val="18"/>
        </w:rPr>
        <w:br/>
        <w:t>3. </w:t>
      </w:r>
      <w:hyperlink r:id="rId29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Центр педагогического мастерства</w:t>
        </w:r>
      </w:hyperlink>
      <w:r>
        <w:rPr>
          <w:rFonts w:ascii="Arial" w:hAnsi="Arial" w:cs="Arial"/>
          <w:color w:val="000000"/>
          <w:sz w:val="18"/>
          <w:szCs w:val="18"/>
        </w:rPr>
        <w:br/>
        <w:t>4. 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"https://www.letovo.online/"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Летово</w:t>
      </w:r>
      <w:proofErr w:type="spellEnd"/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: олимпиадная подготовка</w:t>
      </w:r>
      <w:r>
        <w:rPr>
          <w:rFonts w:ascii="Arial" w:hAnsi="Arial" w:cs="Arial"/>
          <w:color w:val="006AC3"/>
          <w:sz w:val="18"/>
          <w:szCs w:val="18"/>
          <w:bdr w:val="none" w:sz="0" w:space="0" w:color="auto" w:frame="1"/>
        </w:rPr>
        <w:br/>
      </w:r>
      <w:r>
        <w:rPr>
          <w:rFonts w:ascii="Arial" w:hAnsi="Arial" w:cs="Arial"/>
          <w:color w:val="006AC3"/>
          <w:sz w:val="18"/>
          <w:szCs w:val="18"/>
          <w:bdr w:val="none" w:sz="0" w:space="0" w:color="auto" w:frame="1"/>
        </w:rPr>
        <w:br/>
      </w:r>
      <w:r>
        <w:rPr>
          <w:rFonts w:ascii="Arial" w:hAnsi="Arial" w:cs="Arial"/>
          <w:color w:val="000000"/>
          <w:sz w:val="18"/>
          <w:szCs w:val="18"/>
        </w:rPr>
        <w:fldChar w:fldCharType="end"/>
      </w:r>
    </w:p>
    <w:p w:rsidR="008B4779" w:rsidRDefault="008B4779" w:rsidP="008B4779">
      <w:pPr>
        <w:pStyle w:val="a3"/>
        <w:shd w:val="clear" w:color="auto" w:fill="FFFFFF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Подготовка к ЕГЭ:</w:t>
      </w:r>
    </w:p>
    <w:p w:rsidR="008B4779" w:rsidRDefault="008B4779" w:rsidP="008B4779">
      <w:pPr>
        <w:pStyle w:val="a3"/>
        <w:shd w:val="clear" w:color="auto" w:fill="FFFFFF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30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Онлайн-курсы «Коалиция, центр образования»</w:t>
        </w:r>
      </w:hyperlink>
    </w:p>
    <w:p w:rsidR="008B4779" w:rsidRDefault="008B4779" w:rsidP="008B4779">
      <w:pPr>
        <w:pStyle w:val="a3"/>
        <w:shd w:val="clear" w:color="auto" w:fill="FFFFFF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Прочее:</w:t>
      </w:r>
    </w:p>
    <w:p w:rsidR="008B4779" w:rsidRDefault="008B4779" w:rsidP="008B4779">
      <w:pPr>
        <w:pStyle w:val="a3"/>
        <w:shd w:val="clear" w:color="auto" w:fill="FFFFFF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31" w:history="1">
        <w:proofErr w:type="spellStart"/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МосОбрТВ</w:t>
        </w:r>
        <w:proofErr w:type="spellEnd"/>
      </w:hyperlink>
      <w:r>
        <w:rPr>
          <w:rFonts w:ascii="Arial" w:hAnsi="Arial" w:cs="Arial"/>
          <w:color w:val="000000"/>
          <w:sz w:val="18"/>
          <w:szCs w:val="18"/>
        </w:rPr>
        <w:t> – познавательное телевидение</w:t>
      </w:r>
      <w:r>
        <w:rPr>
          <w:rFonts w:ascii="Arial" w:hAnsi="Arial" w:cs="Arial"/>
          <w:color w:val="000000"/>
          <w:sz w:val="18"/>
          <w:szCs w:val="18"/>
        </w:rPr>
        <w:br/>
        <w:t>Детский тренажер для развития речи </w:t>
      </w:r>
      <w:hyperlink r:id="rId32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«Легко сказать»</w:t>
        </w:r>
      </w:hyperlink>
    </w:p>
    <w:p w:rsidR="008B4779" w:rsidRDefault="008B4779" w:rsidP="008B4779">
      <w:pPr>
        <w:pStyle w:val="a3"/>
        <w:shd w:val="clear" w:color="auto" w:fill="FFFFFF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Инструменты для онлайн-обучения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br/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lastRenderedPageBreak/>
        <w:t>1. 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"https://zoom.us/"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Zoom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t xml:space="preserve"> —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видеовстречи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, лекции,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вебинары</w:t>
      </w:r>
      <w:proofErr w:type="spellEnd"/>
      <w:r>
        <w:rPr>
          <w:rFonts w:ascii="Arial" w:hAnsi="Arial" w:cs="Arial"/>
          <w:color w:val="000000"/>
          <w:sz w:val="18"/>
          <w:szCs w:val="18"/>
        </w:rPr>
        <w:br/>
        <w:t>2. 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"https://www.managebac.com/"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ManageBac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t> — сервис для международных школ с возможностью дистанционного обучения</w:t>
      </w:r>
      <w:r>
        <w:rPr>
          <w:rFonts w:ascii="Arial" w:hAnsi="Arial" w:cs="Arial"/>
          <w:color w:val="000000"/>
          <w:sz w:val="18"/>
          <w:szCs w:val="18"/>
        </w:rPr>
        <w:br/>
        <w:t xml:space="preserve">3.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Google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Classroom</w:t>
      </w:r>
      <w:proofErr w:type="spellEnd"/>
      <w:r>
        <w:rPr>
          <w:rFonts w:ascii="Arial" w:hAnsi="Arial" w:cs="Arial"/>
          <w:color w:val="000000"/>
          <w:sz w:val="18"/>
          <w:szCs w:val="18"/>
        </w:rPr>
        <w:br/>
        <w:t>4. 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"https://kahoot.it/"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Kahoot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t xml:space="preserve"> — сервис онлайн-тестирования и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квестов</w:t>
      </w:r>
      <w:proofErr w:type="spellEnd"/>
      <w:r>
        <w:rPr>
          <w:rFonts w:ascii="Arial" w:hAnsi="Arial" w:cs="Arial"/>
          <w:color w:val="000000"/>
          <w:sz w:val="18"/>
          <w:szCs w:val="18"/>
        </w:rPr>
        <w:br/>
        <w:t>5. 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"https://www.mentimeter.com/"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Mentimeter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t> — сервис интерактивных презентаций</w:t>
      </w:r>
      <w:r>
        <w:rPr>
          <w:rFonts w:ascii="Arial" w:hAnsi="Arial" w:cs="Arial"/>
          <w:color w:val="000000"/>
          <w:sz w:val="18"/>
          <w:szCs w:val="18"/>
        </w:rPr>
        <w:br/>
        <w:t>6. 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"https://padlet.com/"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Padlet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t> — сервис для совместной работы</w:t>
      </w:r>
      <w:r>
        <w:rPr>
          <w:rFonts w:ascii="Arial" w:hAnsi="Arial" w:cs="Arial"/>
          <w:color w:val="000000"/>
          <w:sz w:val="18"/>
          <w:szCs w:val="18"/>
        </w:rPr>
        <w:br/>
        <w:t>7. 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"https://foxford.ru/"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Foxford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t> — онлайн-школа</w:t>
      </w:r>
      <w:r>
        <w:rPr>
          <w:rFonts w:ascii="Arial" w:hAnsi="Arial" w:cs="Arial"/>
          <w:color w:val="000000"/>
          <w:sz w:val="18"/>
          <w:szCs w:val="18"/>
        </w:rPr>
        <w:br/>
        <w:t>8. </w:t>
      </w:r>
      <w:hyperlink r:id="rId33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ШЦП</w:t>
        </w:r>
      </w:hyperlink>
      <w:r>
        <w:rPr>
          <w:rFonts w:ascii="Arial" w:hAnsi="Arial" w:cs="Arial"/>
          <w:color w:val="000000"/>
          <w:sz w:val="18"/>
          <w:szCs w:val="18"/>
        </w:rPr>
        <w:br/>
        <w:t xml:space="preserve">9.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Skype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для бизнеса +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Outlook</w:t>
      </w:r>
      <w:proofErr w:type="spellEnd"/>
      <w:r>
        <w:rPr>
          <w:rFonts w:ascii="Arial" w:hAnsi="Arial" w:cs="Arial"/>
          <w:color w:val="000000"/>
          <w:sz w:val="18"/>
          <w:szCs w:val="18"/>
        </w:rPr>
        <w:br/>
        <w:t>10. Онлайн-доска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"https://miro.com/"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Miro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br/>
        <w:t>11. 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"https://popplet.com/"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Poppet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t> — для составления таблиц и схем</w:t>
      </w:r>
      <w:r>
        <w:rPr>
          <w:rFonts w:ascii="Arial" w:hAnsi="Arial" w:cs="Arial"/>
          <w:color w:val="000000"/>
          <w:sz w:val="18"/>
          <w:szCs w:val="18"/>
        </w:rPr>
        <w:br/>
        <w:t>12. 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"https://nearpod.com/international?utm_expid=.0dkcszR9SP2jr9OT7IpJhA.1&amp;utm_referrer="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Nearpod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t> — для показа презентаций</w:t>
      </w:r>
      <w:r>
        <w:rPr>
          <w:rFonts w:ascii="Arial" w:hAnsi="Arial" w:cs="Arial"/>
          <w:color w:val="000000"/>
          <w:sz w:val="18"/>
          <w:szCs w:val="18"/>
        </w:rPr>
        <w:br/>
        <w:t>13. 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"https://www.geogebra.org/"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Geogebra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t> — для построения графиков и чертежей</w:t>
      </w:r>
      <w:r>
        <w:rPr>
          <w:rFonts w:ascii="Arial" w:hAnsi="Arial" w:cs="Arial"/>
          <w:color w:val="000000"/>
          <w:sz w:val="18"/>
          <w:szCs w:val="18"/>
        </w:rPr>
        <w:br/>
        <w:t>14. 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"https://nearpod.com/international?utm_expid=.0dkcszR9SP2jr9OT7IpJhA.1&amp;utm_referrer="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Nearpod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t> — для презентаций</w:t>
      </w:r>
      <w:r>
        <w:rPr>
          <w:rFonts w:ascii="Arial" w:hAnsi="Arial" w:cs="Arial"/>
          <w:color w:val="000000"/>
          <w:sz w:val="18"/>
          <w:szCs w:val="18"/>
        </w:rPr>
        <w:br/>
        <w:t>15.</w:t>
      </w:r>
      <w:hyperlink r:id="rId34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 </w:t>
        </w:r>
        <w:proofErr w:type="spellStart"/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Learningapps</w:t>
        </w:r>
        <w:proofErr w:type="spellEnd"/>
      </w:hyperlink>
      <w:r>
        <w:rPr>
          <w:rFonts w:ascii="Arial" w:hAnsi="Arial" w:cs="Arial"/>
          <w:color w:val="000000"/>
          <w:sz w:val="18"/>
          <w:szCs w:val="18"/>
        </w:rPr>
        <w:t> — для интерактивных заданий. Можно давать ссылку и просить выполнять задания в парах/группах. Дети могут транслировать свои экраны и делать задания вместе</w:t>
      </w:r>
      <w:r>
        <w:rPr>
          <w:rFonts w:ascii="Arial" w:hAnsi="Arial" w:cs="Arial"/>
          <w:color w:val="000000"/>
          <w:sz w:val="18"/>
          <w:szCs w:val="18"/>
        </w:rPr>
        <w:br/>
        <w:t>16. </w:t>
      </w:r>
      <w:hyperlink r:id="rId35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Интерактивная доска</w:t>
        </w:r>
      </w:hyperlink>
      <w:r>
        <w:rPr>
          <w:rFonts w:ascii="Arial" w:hAnsi="Arial" w:cs="Arial"/>
          <w:color w:val="000000"/>
          <w:sz w:val="18"/>
          <w:szCs w:val="18"/>
        </w:rPr>
        <w:t>. В бесплатную версию входят три доски и неограниченное количество участников. Доска большая, туда можно загружать сразу несколько уроков. Можно использовать совместно с детьми</w:t>
      </w:r>
      <w:r>
        <w:rPr>
          <w:rFonts w:ascii="Arial" w:hAnsi="Arial" w:cs="Arial"/>
          <w:color w:val="000000"/>
          <w:sz w:val="18"/>
          <w:szCs w:val="18"/>
        </w:rPr>
        <w:br/>
        <w:t>17. Система дистанционного обучения </w:t>
      </w:r>
      <w:hyperlink r:id="rId36" w:history="1">
        <w:r>
          <w:rPr>
            <w:rStyle w:val="a5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LMS</w:t>
        </w:r>
      </w:hyperlink>
      <w:r>
        <w:rPr>
          <w:rFonts w:ascii="Arial" w:hAnsi="Arial" w:cs="Arial"/>
          <w:color w:val="000000"/>
          <w:sz w:val="18"/>
          <w:szCs w:val="18"/>
        </w:rPr>
        <w:br/>
        <w:t>18. На сервисе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"https://www.edmodo.com/"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Edmodo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t> можно размещать тексты и просить ребят их комментировать, также выполнять задания с назначенным сроком исполнения. Выполненные задания доступны к проверке там же.</w:t>
      </w:r>
      <w:r>
        <w:rPr>
          <w:rFonts w:ascii="Arial" w:hAnsi="Arial" w:cs="Arial"/>
          <w:color w:val="000000"/>
          <w:sz w:val="18"/>
          <w:szCs w:val="18"/>
        </w:rPr>
        <w:br/>
        <w:t>19. 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"https://trueconf.ru/"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TrueConf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br/>
        <w:t>20. 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"https://www.videomost.com/"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VideoMost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  <w:r>
        <w:rPr>
          <w:rFonts w:ascii="Arial" w:hAnsi="Arial" w:cs="Arial"/>
          <w:color w:val="000000"/>
          <w:sz w:val="18"/>
          <w:szCs w:val="18"/>
        </w:rPr>
        <w:br/>
        <w:t>21. 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"https://donames.ru/?q=TALKY.RU&amp;subcats=Y&amp;pcode_from_q=Y&amp;pshort=Y&amp;pfull=Y&amp;pname=Y&amp;pkeywords=Y&amp;search_performed=Y&amp;dispatch=products.search"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Talky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</w:p>
    <w:p w:rsidR="008B4779" w:rsidRDefault="008B4779" w:rsidP="008B4779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Телефоны «горячей линии»</w:t>
      </w:r>
    </w:p>
    <w:p w:rsidR="008B4779" w:rsidRDefault="008B4779" w:rsidP="008B4779">
      <w:pPr>
        <w:pStyle w:val="a3"/>
        <w:shd w:val="clear" w:color="auto" w:fill="FFFFFF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В Министерстве образования и науки Республики Татарстан открыта «горячая линия» для оказания помощи и поддержки школам, колледжам, техникумам и вузам, которые временно переходят на дистанционные занятия в целях предотвращения распространения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коронавируса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>. Линия работает в будние дни с 09:00 до 18:00.</w:t>
      </w:r>
    </w:p>
    <w:p w:rsidR="008B4779" w:rsidRDefault="008B4779" w:rsidP="008B4779">
      <w:pPr>
        <w:pStyle w:val="a3"/>
        <w:shd w:val="clear" w:color="auto" w:fill="FFFFFF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Специалисты ответят на вопросы родительского сообщества, педагогов и органов управления образованием по организации дистанционного обучения и работы школ, колледжей, техникумов и вузов в эпидемиологической ситуации.</w:t>
      </w:r>
    </w:p>
    <w:p w:rsidR="008B4779" w:rsidRDefault="008B4779" w:rsidP="008B4779">
      <w:pPr>
        <w:pStyle w:val="a3"/>
        <w:shd w:val="clear" w:color="auto" w:fill="FFFFFF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Внеурочная и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здоровьесберегающая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деятельность – 8843 294-95-70</w:t>
      </w:r>
    </w:p>
    <w:p w:rsidR="008B4779" w:rsidRDefault="008B4779" w:rsidP="008B4779">
      <w:pPr>
        <w:pStyle w:val="a3"/>
        <w:shd w:val="clear" w:color="auto" w:fill="FFFFFF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Развитие информационных технологий и безопасности – 8843 294-95-76</w:t>
      </w:r>
    </w:p>
    <w:p w:rsidR="008B4779" w:rsidRDefault="008B4779" w:rsidP="008B4779">
      <w:pPr>
        <w:pStyle w:val="a3"/>
        <w:shd w:val="clear" w:color="auto" w:fill="FFFFFF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Общее образование и итоговая аттестация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обучающихся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– 8843 294-95-06</w:t>
      </w:r>
    </w:p>
    <w:p w:rsidR="008B4779" w:rsidRDefault="008B4779" w:rsidP="008B4779">
      <w:pPr>
        <w:pStyle w:val="a3"/>
        <w:shd w:val="clear" w:color="auto" w:fill="FFFFFF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Среднее профессиональное образование – 8843 294-95-35</w:t>
      </w:r>
    </w:p>
    <w:p w:rsidR="008B4779" w:rsidRDefault="008B4779" w:rsidP="008B4779">
      <w:pPr>
        <w:pStyle w:val="a3"/>
        <w:shd w:val="clear" w:color="auto" w:fill="FFFFFF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Надзор и контроль в сфере образования – 8843 237-74-84</w:t>
      </w:r>
    </w:p>
    <w:p w:rsidR="008B4779" w:rsidRDefault="008B4779" w:rsidP="008B4779">
      <w:pPr>
        <w:pStyle w:val="a3"/>
        <w:shd w:val="clear" w:color="auto" w:fill="FFFFFF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Институт развития образования РТ – 8843 236-38-92</w:t>
      </w:r>
    </w:p>
    <w:p w:rsidR="008B4779" w:rsidRDefault="008B4779" w:rsidP="008B4779">
      <w:pPr>
        <w:pStyle w:val="a3"/>
        <w:shd w:val="clear" w:color="auto" w:fill="FFFFFF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8B4779" w:rsidRDefault="008B4779" w:rsidP="008B4779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Министерством просвещения РФ также запущены «горячие линии»</w:t>
      </w:r>
    </w:p>
    <w:p w:rsidR="008B4779" w:rsidRDefault="008B4779" w:rsidP="008B4779">
      <w:pPr>
        <w:pStyle w:val="a3"/>
        <w:shd w:val="clear" w:color="auto" w:fill="FFFFFF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по координации и поддержке региональных и муниципальных органов управления образованием и руководителей образовательных организаций по организации дистанционного обучения: +7 (495) 984-89-19 круглосуточно.</w:t>
      </w:r>
    </w:p>
    <w:p w:rsidR="008B4779" w:rsidRDefault="008B4779" w:rsidP="008B4779">
      <w:pPr>
        <w:pStyle w:val="a3"/>
        <w:shd w:val="clear" w:color="auto" w:fill="FFFFFF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- методической поддержки учителей и родителей по организации дистанционного обучения: +7 (800) 200-91-85 - на связи лучшие учителя, методисты и сотрудники федеральных профильных институтов.</w:t>
      </w:r>
    </w:p>
    <w:p w:rsidR="009F2B22" w:rsidRDefault="008B4779">
      <w:bookmarkStart w:id="0" w:name="_GoBack"/>
      <w:bookmarkEnd w:id="0"/>
    </w:p>
    <w:sectPr w:rsidR="009F2B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779"/>
    <w:rsid w:val="00072B11"/>
    <w:rsid w:val="008B4779"/>
    <w:rsid w:val="00E64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B47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B4779"/>
    <w:rPr>
      <w:b/>
      <w:bCs/>
    </w:rPr>
  </w:style>
  <w:style w:type="character" w:styleId="a5">
    <w:name w:val="Hyperlink"/>
    <w:basedOn w:val="a0"/>
    <w:uiPriority w:val="99"/>
    <w:semiHidden/>
    <w:unhideWhenUsed/>
    <w:rsid w:val="008B477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B47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B4779"/>
    <w:rPr>
      <w:b/>
      <w:bCs/>
    </w:rPr>
  </w:style>
  <w:style w:type="character" w:styleId="a5">
    <w:name w:val="Hyperlink"/>
    <w:basedOn w:val="a0"/>
    <w:uiPriority w:val="99"/>
    <w:semiHidden/>
    <w:unhideWhenUsed/>
    <w:rsid w:val="008B47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775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cation.yandex.ru/home/" TargetMode="External"/><Relationship Id="rId13" Type="http://schemas.openxmlformats.org/officeDocument/2006/relationships/hyperlink" Target="https://edu.sirius.online/" TargetMode="External"/><Relationship Id="rId18" Type="http://schemas.openxmlformats.org/officeDocument/2006/relationships/hyperlink" Target="https://media.prosv.ru/" TargetMode="External"/><Relationship Id="rId26" Type="http://schemas.openxmlformats.org/officeDocument/2006/relationships/hyperlink" Target="https://arzamas.academy/courses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osmetod.ru/sh404sef-custom-content/materialy-dlya-organizatsii-distantsionnogo-obucheniya.html" TargetMode="External"/><Relationship Id="rId34" Type="http://schemas.openxmlformats.org/officeDocument/2006/relationships/hyperlink" Target="https://learningapps.org/" TargetMode="External"/><Relationship Id="rId7" Type="http://schemas.openxmlformats.org/officeDocument/2006/relationships/hyperlink" Target="https://education.yandex.ru/uchitel/" TargetMode="External"/><Relationship Id="rId12" Type="http://schemas.openxmlformats.org/officeDocument/2006/relationships/hyperlink" Target="https://interneturok.ru/" TargetMode="External"/><Relationship Id="rId17" Type="http://schemas.openxmlformats.org/officeDocument/2006/relationships/hyperlink" Target="https://site.bilet.worldskills.ru/" TargetMode="External"/><Relationship Id="rId25" Type="http://schemas.openxmlformats.org/officeDocument/2006/relationships/hyperlink" Target="http://iclass.home-edu.ru/login/index.php" TargetMode="External"/><Relationship Id="rId33" Type="http://schemas.openxmlformats.org/officeDocument/2006/relationships/hyperlink" Target="https://vbudushee.ru/education/soderzhanie-obrazovaniya/programma-platforma-novoy-shkoly/" TargetMode="External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s://worldskills.ru/" TargetMode="External"/><Relationship Id="rId20" Type="http://schemas.openxmlformats.org/officeDocument/2006/relationships/hyperlink" Target="https://xn--h1adlhdnlo2c.xn--p1ai/" TargetMode="External"/><Relationship Id="rId29" Type="http://schemas.openxmlformats.org/officeDocument/2006/relationships/hyperlink" Target="https://edu.olimpiada.ru/?students" TargetMode="External"/><Relationship Id="rId1" Type="http://schemas.openxmlformats.org/officeDocument/2006/relationships/styles" Target="styles.xml"/><Relationship Id="rId6" Type="http://schemas.openxmlformats.org/officeDocument/2006/relationships/hyperlink" Target="https://resh.edu.ru/" TargetMode="External"/><Relationship Id="rId11" Type="http://schemas.openxmlformats.org/officeDocument/2006/relationships/hyperlink" Target="https://myskills.ru/" TargetMode="External"/><Relationship Id="rId24" Type="http://schemas.openxmlformats.org/officeDocument/2006/relationships/hyperlink" Target="https://obr.nd.ru/" TargetMode="External"/><Relationship Id="rId32" Type="http://schemas.openxmlformats.org/officeDocument/2006/relationships/hyperlink" Target="https://yandex.ru/alice/legko-skazat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s://2035school.ru/login" TargetMode="External"/><Relationship Id="rId15" Type="http://schemas.openxmlformats.org/officeDocument/2006/relationships/hyperlink" Target="http://obrazovanie.1c.ru/2020/" TargetMode="External"/><Relationship Id="rId23" Type="http://schemas.openxmlformats.org/officeDocument/2006/relationships/hyperlink" Target="https://www.letovo.online/" TargetMode="External"/><Relationship Id="rId28" Type="http://schemas.openxmlformats.org/officeDocument/2006/relationships/hyperlink" Target="http://online.school-olymp.ru/register/GFbNmq" TargetMode="External"/><Relationship Id="rId36" Type="http://schemas.openxmlformats.org/officeDocument/2006/relationships/hyperlink" Target="https://www.mirapolis.ru/lms/" TargetMode="External"/><Relationship Id="rId10" Type="http://schemas.openxmlformats.org/officeDocument/2006/relationships/hyperlink" Target="http://www.pcbl.ru/" TargetMode="External"/><Relationship Id="rId19" Type="http://schemas.openxmlformats.org/officeDocument/2006/relationships/hyperlink" Target="https://elducation.ru/" TargetMode="External"/><Relationship Id="rId31" Type="http://schemas.openxmlformats.org/officeDocument/2006/relationships/hyperlink" Target="https://mosobr.tv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chebnik.mos.ru/catalogue" TargetMode="External"/><Relationship Id="rId14" Type="http://schemas.openxmlformats.org/officeDocument/2006/relationships/hyperlink" Target="https://www.imumk.ru/" TargetMode="External"/><Relationship Id="rId22" Type="http://schemas.openxmlformats.org/officeDocument/2006/relationships/hyperlink" Target="https://myskills.ru/" TargetMode="External"/><Relationship Id="rId27" Type="http://schemas.openxmlformats.org/officeDocument/2006/relationships/hyperlink" Target="https://dshi-online.ru/" TargetMode="External"/><Relationship Id="rId30" Type="http://schemas.openxmlformats.org/officeDocument/2006/relationships/hyperlink" Target="http://2020.school-olymp.ru/help?utm_source=distance_edu&amp;utm_medium=banner&amp;utm_campaign=help&amp;utm_content=landing_page&amp;utm_term=help" TargetMode="External"/><Relationship Id="rId35" Type="http://schemas.openxmlformats.org/officeDocument/2006/relationships/hyperlink" Target="https://miro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1121</Words>
  <Characters>6392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Файруза</dc:creator>
  <cp:lastModifiedBy>Файруза</cp:lastModifiedBy>
  <cp:revision>1</cp:revision>
  <dcterms:created xsi:type="dcterms:W3CDTF">2020-04-05T18:40:00Z</dcterms:created>
  <dcterms:modified xsi:type="dcterms:W3CDTF">2020-04-05T18:41:00Z</dcterms:modified>
</cp:coreProperties>
</file>